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DB4" w:rsidRPr="00CB7DB4" w:rsidRDefault="00CB7DB4" w:rsidP="00CB7DB4">
      <w:pPr>
        <w:jc w:val="center"/>
        <w:rPr>
          <w:b/>
          <w:sz w:val="22"/>
          <w:szCs w:val="22"/>
        </w:rPr>
      </w:pPr>
      <w:r w:rsidRPr="00CB7DB4">
        <w:rPr>
          <w:b/>
          <w:sz w:val="22"/>
          <w:szCs w:val="22"/>
        </w:rPr>
        <w:t>Указ Президента</w:t>
      </w:r>
      <w:r w:rsidRPr="00CB7DB4">
        <w:rPr>
          <w:b/>
          <w:sz w:val="22"/>
          <w:szCs w:val="22"/>
        </w:rPr>
        <w:t xml:space="preserve"> </w:t>
      </w:r>
      <w:r w:rsidRPr="00CB7DB4">
        <w:rPr>
          <w:b/>
          <w:sz w:val="22"/>
          <w:szCs w:val="22"/>
        </w:rPr>
        <w:t>Приднестровской Молдавской</w:t>
      </w:r>
      <w:r w:rsidRPr="00CB7DB4">
        <w:rPr>
          <w:b/>
          <w:sz w:val="22"/>
          <w:szCs w:val="22"/>
        </w:rPr>
        <w:t xml:space="preserve"> </w:t>
      </w:r>
      <w:r w:rsidRPr="00CB7DB4">
        <w:rPr>
          <w:b/>
          <w:sz w:val="22"/>
          <w:szCs w:val="22"/>
        </w:rPr>
        <w:t>Республики</w:t>
      </w:r>
      <w:r w:rsidRPr="00CB7DB4">
        <w:rPr>
          <w:b/>
          <w:sz w:val="22"/>
          <w:szCs w:val="22"/>
        </w:rPr>
        <w:t xml:space="preserve"> </w:t>
      </w:r>
      <w:r w:rsidRPr="00CB7DB4">
        <w:rPr>
          <w:b/>
          <w:sz w:val="22"/>
          <w:szCs w:val="22"/>
        </w:rPr>
        <w:t>от 10 февраля 2021 года № 38</w:t>
      </w:r>
    </w:p>
    <w:p w:rsidR="008B6AA3" w:rsidRPr="00CB7DB4" w:rsidRDefault="00CB7DB4" w:rsidP="00CB7DB4">
      <w:pPr>
        <w:autoSpaceDE w:val="0"/>
        <w:autoSpaceDN w:val="0"/>
        <w:adjustRightInd w:val="0"/>
        <w:jc w:val="center"/>
        <w:rPr>
          <w:rFonts w:eastAsiaTheme="minorHAnsi"/>
          <w:b/>
          <w:sz w:val="22"/>
          <w:szCs w:val="22"/>
          <w:lang w:eastAsia="en-US"/>
        </w:rPr>
      </w:pPr>
      <w:r w:rsidRPr="00CB7DB4">
        <w:rPr>
          <w:rFonts w:eastAsiaTheme="minorHAnsi"/>
          <w:b/>
          <w:bCs/>
          <w:color w:val="000000"/>
          <w:sz w:val="22"/>
          <w:szCs w:val="22"/>
          <w:lang w:eastAsia="en-US"/>
        </w:rPr>
        <w:t>«</w:t>
      </w:r>
      <w:r w:rsidR="008B6AA3" w:rsidRPr="00CB7DB4">
        <w:rPr>
          <w:rFonts w:eastAsiaTheme="minorHAnsi"/>
          <w:b/>
          <w:bCs/>
          <w:color w:val="000000"/>
          <w:sz w:val="22"/>
          <w:szCs w:val="22"/>
          <w:lang w:eastAsia="en-US"/>
        </w:rPr>
        <w:t>Об утверждении Порядка ведения единого государственного списка</w:t>
      </w:r>
      <w:r w:rsidRPr="00CB7DB4">
        <w:rPr>
          <w:rFonts w:eastAsiaTheme="minorHAnsi"/>
          <w:b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b/>
          <w:bCs/>
          <w:color w:val="000000"/>
          <w:sz w:val="22"/>
          <w:szCs w:val="22"/>
          <w:lang w:eastAsia="en-US"/>
        </w:rPr>
        <w:t>экстремистских материалов</w:t>
      </w:r>
      <w:r w:rsidRPr="00CB7DB4">
        <w:rPr>
          <w:rFonts w:eastAsiaTheme="minorHAnsi"/>
          <w:b/>
          <w:bCs/>
          <w:color w:val="000000"/>
          <w:sz w:val="22"/>
          <w:szCs w:val="22"/>
          <w:lang w:eastAsia="en-US"/>
        </w:rPr>
        <w:t>»</w:t>
      </w:r>
    </w:p>
    <w:p w:rsidR="008B6AA3" w:rsidRPr="00CB7DB4" w:rsidRDefault="008B6AA3" w:rsidP="00CB7DB4">
      <w:pPr>
        <w:autoSpaceDE w:val="0"/>
        <w:autoSpaceDN w:val="0"/>
        <w:adjustRightInd w:val="0"/>
        <w:jc w:val="center"/>
        <w:rPr>
          <w:rFonts w:eastAsiaTheme="minorHAnsi"/>
          <w:bCs/>
          <w:color w:val="000000"/>
          <w:sz w:val="22"/>
          <w:szCs w:val="22"/>
          <w:lang w:eastAsia="en-US"/>
        </w:rPr>
      </w:pPr>
    </w:p>
    <w:p w:rsidR="004D26A2" w:rsidRPr="00CB7DB4" w:rsidRDefault="008B6AA3" w:rsidP="003209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В соответствии со статьей 65 Конституции Приднестровской </w:t>
      </w:r>
      <w:r w:rsidR="000061FB" w:rsidRPr="00CB7DB4">
        <w:rPr>
          <w:rFonts w:eastAsiaTheme="minorHAnsi"/>
          <w:color w:val="000000"/>
          <w:sz w:val="22"/>
          <w:szCs w:val="22"/>
          <w:lang w:eastAsia="en-US"/>
        </w:rPr>
        <w:t xml:space="preserve">Молдавской Республики, Законом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Приднестровской Молдавской Республики о</w:t>
      </w:r>
      <w:r w:rsidR="004D26A2" w:rsidRPr="00CB7DB4">
        <w:rPr>
          <w:rFonts w:eastAsiaTheme="minorHAnsi"/>
          <w:color w:val="000000"/>
          <w:sz w:val="22"/>
          <w:szCs w:val="22"/>
          <w:lang w:eastAsia="en-US"/>
        </w:rPr>
        <w:t>т 27 июля 2007 года № 261-З-IV «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О</w:t>
      </w:r>
      <w:r w:rsidR="002C7993" w:rsidRPr="00CB7DB4">
        <w:rPr>
          <w:rFonts w:eastAsiaTheme="minorHAnsi"/>
          <w:color w:val="000000"/>
          <w:sz w:val="22"/>
          <w:szCs w:val="22"/>
          <w:lang w:eastAsia="en-US"/>
        </w:rPr>
        <w:t xml:space="preserve"> противодействии экстремистской</w:t>
      </w:r>
      <w:r w:rsidR="004D26A2" w:rsidRPr="00CB7DB4">
        <w:rPr>
          <w:rFonts w:eastAsiaTheme="minorHAnsi"/>
          <w:color w:val="000000"/>
          <w:sz w:val="22"/>
          <w:szCs w:val="22"/>
          <w:lang w:eastAsia="en-US"/>
        </w:rPr>
        <w:t xml:space="preserve"> деятельности»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bookmarkStart w:id="0" w:name="_GoBack"/>
      <w:bookmarkEnd w:id="0"/>
      <w:r w:rsidRPr="00CB7DB4">
        <w:rPr>
          <w:rFonts w:eastAsiaTheme="minorHAnsi"/>
          <w:color w:val="000000"/>
          <w:sz w:val="22"/>
          <w:szCs w:val="22"/>
          <w:lang w:eastAsia="en-US"/>
        </w:rPr>
        <w:t>(САЗ 07-31)</w:t>
      </w:r>
      <w:r w:rsidR="00EC3E6B" w:rsidRPr="00CB7DB4">
        <w:rPr>
          <w:rFonts w:eastAsiaTheme="minorHAnsi"/>
          <w:color w:val="000000"/>
          <w:sz w:val="22"/>
          <w:szCs w:val="22"/>
          <w:lang w:eastAsia="en-US"/>
        </w:rPr>
        <w:t xml:space="preserve"> в действующей редакции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, в целях установления порядка ведения единого государственного списка экстремистских материалов, </w:t>
      </w:r>
    </w:p>
    <w:p w:rsidR="008B6AA3" w:rsidRPr="00CB7DB4" w:rsidRDefault="004D26A2" w:rsidP="004D26A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п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о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с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proofErr w:type="gramStart"/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т</w:t>
      </w:r>
      <w:proofErr w:type="gramEnd"/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а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н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о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в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л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я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8B6AA3" w:rsidRPr="00CB7DB4">
        <w:rPr>
          <w:rFonts w:eastAsiaTheme="minorHAnsi"/>
          <w:color w:val="000000"/>
          <w:sz w:val="22"/>
          <w:szCs w:val="22"/>
          <w:lang w:eastAsia="en-US"/>
        </w:rPr>
        <w:t>ю:</w:t>
      </w:r>
    </w:p>
    <w:p w:rsidR="004D26A2" w:rsidRPr="00CB7DB4" w:rsidRDefault="004D26A2" w:rsidP="004D26A2">
      <w:pPr>
        <w:autoSpaceDE w:val="0"/>
        <w:autoSpaceDN w:val="0"/>
        <w:adjustRightInd w:val="0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:rsidR="008B6AA3" w:rsidRPr="00CB7DB4" w:rsidRDefault="008B6AA3" w:rsidP="003209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1. Утвердить Порядок ведения единого государственного списка экстремистских материалов согласно Приложению к настоящему Указу.</w:t>
      </w:r>
    </w:p>
    <w:p w:rsidR="008B6AA3" w:rsidRPr="00CB7DB4" w:rsidRDefault="008B6AA3" w:rsidP="0032091C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2. Настоящий Указ вступает в силу со дня, следующего за днем официального опубликования.</w:t>
      </w:r>
    </w:p>
    <w:p w:rsidR="008B6AA3" w:rsidRPr="00CB7DB4" w:rsidRDefault="008B6AA3" w:rsidP="008B6AA3">
      <w:pPr>
        <w:autoSpaceDE w:val="0"/>
        <w:autoSpaceDN w:val="0"/>
        <w:adjustRightInd w:val="0"/>
        <w:jc w:val="both"/>
        <w:rPr>
          <w:color w:val="000000"/>
          <w:sz w:val="22"/>
          <w:szCs w:val="22"/>
        </w:rPr>
      </w:pPr>
    </w:p>
    <w:p w:rsidR="0032091C" w:rsidRPr="00CB7DB4" w:rsidRDefault="0032091C" w:rsidP="0032091C">
      <w:pPr>
        <w:jc w:val="both"/>
        <w:rPr>
          <w:sz w:val="22"/>
          <w:szCs w:val="22"/>
        </w:rPr>
      </w:pPr>
      <w:r w:rsidRPr="00CB7DB4">
        <w:rPr>
          <w:sz w:val="22"/>
          <w:szCs w:val="22"/>
        </w:rPr>
        <w:t>ПРЕЗИДЕНТ                                                                                                В.КРАСНОСЕЛЬСКИЙ</w:t>
      </w:r>
    </w:p>
    <w:p w:rsidR="0032091C" w:rsidRPr="00CB7DB4" w:rsidRDefault="0032091C" w:rsidP="0032091C">
      <w:pPr>
        <w:ind w:firstLine="708"/>
        <w:rPr>
          <w:sz w:val="22"/>
          <w:szCs w:val="22"/>
        </w:rPr>
      </w:pPr>
    </w:p>
    <w:p w:rsidR="0032091C" w:rsidRPr="00CB7DB4" w:rsidRDefault="0032091C" w:rsidP="0032091C">
      <w:pPr>
        <w:ind w:firstLine="426"/>
        <w:rPr>
          <w:sz w:val="22"/>
          <w:szCs w:val="22"/>
        </w:rPr>
      </w:pPr>
      <w:r w:rsidRPr="00CB7DB4">
        <w:rPr>
          <w:sz w:val="22"/>
          <w:szCs w:val="22"/>
        </w:rPr>
        <w:t>г. Тирасполь</w:t>
      </w:r>
    </w:p>
    <w:p w:rsidR="0032091C" w:rsidRPr="00CB7DB4" w:rsidRDefault="00506AC5" w:rsidP="0032091C">
      <w:pPr>
        <w:rPr>
          <w:sz w:val="22"/>
          <w:szCs w:val="22"/>
        </w:rPr>
      </w:pPr>
      <w:r w:rsidRPr="00CB7DB4">
        <w:rPr>
          <w:sz w:val="22"/>
          <w:szCs w:val="22"/>
        </w:rPr>
        <w:t xml:space="preserve">  10</w:t>
      </w:r>
      <w:r w:rsidR="0032091C" w:rsidRPr="00CB7DB4">
        <w:rPr>
          <w:sz w:val="22"/>
          <w:szCs w:val="22"/>
        </w:rPr>
        <w:t xml:space="preserve"> </w:t>
      </w:r>
      <w:r w:rsidR="004D26A2" w:rsidRPr="00CB7DB4">
        <w:rPr>
          <w:sz w:val="22"/>
          <w:szCs w:val="22"/>
        </w:rPr>
        <w:t>февраля</w:t>
      </w:r>
      <w:r w:rsidR="0032091C" w:rsidRPr="00CB7DB4">
        <w:rPr>
          <w:sz w:val="22"/>
          <w:szCs w:val="22"/>
        </w:rPr>
        <w:t xml:space="preserve"> 2021 г.</w:t>
      </w:r>
    </w:p>
    <w:p w:rsidR="0032091C" w:rsidRPr="00CB7DB4" w:rsidRDefault="0032091C" w:rsidP="0032091C">
      <w:pPr>
        <w:ind w:firstLine="426"/>
        <w:rPr>
          <w:sz w:val="22"/>
          <w:szCs w:val="22"/>
        </w:rPr>
      </w:pPr>
      <w:r w:rsidRPr="00CB7DB4">
        <w:rPr>
          <w:sz w:val="22"/>
          <w:szCs w:val="22"/>
        </w:rPr>
        <w:t xml:space="preserve">  </w:t>
      </w:r>
      <w:r w:rsidR="004D26A2" w:rsidRPr="00CB7DB4">
        <w:rPr>
          <w:sz w:val="22"/>
          <w:szCs w:val="22"/>
        </w:rPr>
        <w:t xml:space="preserve">   № </w:t>
      </w:r>
      <w:r w:rsidR="00506AC5" w:rsidRPr="00CB7DB4">
        <w:rPr>
          <w:sz w:val="22"/>
          <w:szCs w:val="22"/>
        </w:rPr>
        <w:t>38</w:t>
      </w:r>
    </w:p>
    <w:p w:rsidR="0032091C" w:rsidRPr="00CB7DB4" w:rsidRDefault="0032091C" w:rsidP="004D26A2">
      <w:pPr>
        <w:ind w:left="5954"/>
        <w:jc w:val="both"/>
        <w:rPr>
          <w:sz w:val="22"/>
          <w:szCs w:val="22"/>
        </w:rPr>
      </w:pPr>
      <w:r w:rsidRPr="00CB7DB4">
        <w:rPr>
          <w:sz w:val="22"/>
          <w:szCs w:val="22"/>
        </w:rPr>
        <w:t>ПРИЛОЖЕНИЕ</w:t>
      </w:r>
    </w:p>
    <w:p w:rsidR="0032091C" w:rsidRPr="00CB7DB4" w:rsidRDefault="0032091C" w:rsidP="004D26A2">
      <w:pPr>
        <w:ind w:left="5954"/>
        <w:jc w:val="both"/>
        <w:rPr>
          <w:sz w:val="22"/>
          <w:szCs w:val="22"/>
        </w:rPr>
      </w:pPr>
      <w:r w:rsidRPr="00CB7DB4">
        <w:rPr>
          <w:sz w:val="22"/>
          <w:szCs w:val="22"/>
        </w:rPr>
        <w:t>к Указу Президента</w:t>
      </w:r>
      <w:r w:rsidR="00CB7DB4">
        <w:rPr>
          <w:sz w:val="22"/>
          <w:szCs w:val="22"/>
        </w:rPr>
        <w:t xml:space="preserve"> ПМР</w:t>
      </w:r>
    </w:p>
    <w:p w:rsidR="0032091C" w:rsidRPr="00CB7DB4" w:rsidRDefault="0032091C" w:rsidP="004D26A2">
      <w:pPr>
        <w:ind w:left="5954"/>
        <w:jc w:val="both"/>
        <w:rPr>
          <w:sz w:val="22"/>
          <w:szCs w:val="22"/>
        </w:rPr>
      </w:pPr>
      <w:r w:rsidRPr="00CB7DB4">
        <w:rPr>
          <w:sz w:val="22"/>
          <w:szCs w:val="22"/>
        </w:rPr>
        <w:t xml:space="preserve">от </w:t>
      </w:r>
      <w:r w:rsidR="00286ACF" w:rsidRPr="00CB7DB4">
        <w:rPr>
          <w:sz w:val="22"/>
          <w:szCs w:val="22"/>
        </w:rPr>
        <w:t>10 февраля</w:t>
      </w:r>
      <w:r w:rsidRPr="00CB7DB4">
        <w:rPr>
          <w:sz w:val="22"/>
          <w:szCs w:val="22"/>
        </w:rPr>
        <w:t xml:space="preserve"> 2021 года №</w:t>
      </w:r>
      <w:r w:rsidR="00286ACF" w:rsidRPr="00CB7DB4">
        <w:rPr>
          <w:sz w:val="22"/>
          <w:szCs w:val="22"/>
        </w:rPr>
        <w:t xml:space="preserve"> 38</w:t>
      </w:r>
    </w:p>
    <w:p w:rsidR="008B6AA3" w:rsidRPr="00CB7DB4" w:rsidRDefault="008B6AA3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4D26A2" w:rsidRPr="00CB7DB4" w:rsidRDefault="004D26A2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8B6AA3" w:rsidRPr="00CB7DB4" w:rsidRDefault="008B6AA3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CB7DB4">
        <w:rPr>
          <w:rFonts w:eastAsiaTheme="minorHAnsi"/>
          <w:sz w:val="22"/>
          <w:szCs w:val="22"/>
          <w:lang w:eastAsia="en-US"/>
        </w:rPr>
        <w:t xml:space="preserve">Порядок </w:t>
      </w:r>
    </w:p>
    <w:p w:rsidR="008B6AA3" w:rsidRPr="00CB7DB4" w:rsidRDefault="008B6AA3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CB7DB4">
        <w:rPr>
          <w:rFonts w:eastAsiaTheme="minorHAnsi"/>
          <w:sz w:val="22"/>
          <w:szCs w:val="22"/>
          <w:lang w:eastAsia="en-US"/>
        </w:rPr>
        <w:t xml:space="preserve">ведения единого государственного списка </w:t>
      </w:r>
    </w:p>
    <w:p w:rsidR="008B6AA3" w:rsidRPr="00CB7DB4" w:rsidRDefault="008B6AA3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  <w:r w:rsidRPr="00CB7DB4">
        <w:rPr>
          <w:rFonts w:eastAsiaTheme="minorHAnsi"/>
          <w:sz w:val="22"/>
          <w:szCs w:val="22"/>
          <w:lang w:eastAsia="en-US"/>
        </w:rPr>
        <w:t xml:space="preserve">экстремистских материалов </w:t>
      </w:r>
    </w:p>
    <w:p w:rsidR="008B6AA3" w:rsidRPr="00CB7DB4" w:rsidRDefault="008B6AA3" w:rsidP="008B6AA3">
      <w:pPr>
        <w:autoSpaceDE w:val="0"/>
        <w:autoSpaceDN w:val="0"/>
        <w:adjustRightInd w:val="0"/>
        <w:jc w:val="center"/>
        <w:rPr>
          <w:rFonts w:eastAsiaTheme="minorHAnsi"/>
          <w:sz w:val="22"/>
          <w:szCs w:val="22"/>
          <w:lang w:eastAsia="en-US"/>
        </w:rPr>
      </w:pPr>
    </w:p>
    <w:p w:rsidR="007D7034" w:rsidRPr="00CB7DB4" w:rsidRDefault="007D7034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sz w:val="22"/>
          <w:szCs w:val="22"/>
          <w:lang w:eastAsia="en-US"/>
        </w:rPr>
        <w:t xml:space="preserve">1. Настоящий Порядок ведения единого государственного списка экстремистских материалов (далее </w:t>
      </w:r>
      <w:r w:rsidR="004D26A2" w:rsidRPr="00CB7DB4">
        <w:rPr>
          <w:rFonts w:eastAsiaTheme="minorHAnsi"/>
          <w:sz w:val="22"/>
          <w:szCs w:val="22"/>
          <w:lang w:eastAsia="en-US"/>
        </w:rPr>
        <w:t>–</w:t>
      </w:r>
      <w:r w:rsidRPr="00CB7DB4">
        <w:rPr>
          <w:rFonts w:eastAsiaTheme="minorHAnsi"/>
          <w:sz w:val="22"/>
          <w:szCs w:val="22"/>
          <w:lang w:eastAsia="en-US"/>
        </w:rPr>
        <w:t xml:space="preserve"> Порядок) устанавливает требования к ведению единого государственного списка экстремистских материалов </w:t>
      </w:r>
      <w:r w:rsidR="004D26A2" w:rsidRPr="00CB7DB4">
        <w:rPr>
          <w:rFonts w:eastAsiaTheme="minorHAnsi"/>
          <w:color w:val="000000"/>
          <w:sz w:val="22"/>
          <w:szCs w:val="22"/>
          <w:lang w:eastAsia="en-US"/>
        </w:rPr>
        <w:t>(далее –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список экстремистских материалов).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2. Список экстремистских материалов содержит упорядоченную совокупность сведений об информационных материалах, признанны</w:t>
      </w:r>
      <w:r w:rsidR="004D26A2" w:rsidRPr="00CB7DB4">
        <w:rPr>
          <w:rFonts w:eastAsiaTheme="minorHAnsi"/>
          <w:color w:val="000000"/>
          <w:sz w:val="22"/>
          <w:szCs w:val="22"/>
          <w:lang w:eastAsia="en-US"/>
        </w:rPr>
        <w:t>х экстремистскими судом (далее –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сведения об информационных материалах).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3. Ведение списка экстремистских материалов осуществляется исполнительным органом государственной власти, осуществляющим государственную регистрацию юридических лиц и индивидуальных предпринимателей (далее </w:t>
      </w:r>
      <w:r w:rsidR="003265CE" w:rsidRPr="00CB7DB4">
        <w:rPr>
          <w:rFonts w:eastAsiaTheme="minorHAnsi"/>
          <w:color w:val="000000"/>
          <w:sz w:val="22"/>
          <w:szCs w:val="22"/>
          <w:lang w:eastAsia="en-US"/>
        </w:rPr>
        <w:t>–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регистрирующий орган), в электронном виде путем последовательного внесения в него записей.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4. Список экстремистских материалов содержит следующие </w:t>
      </w:r>
      <w:proofErr w:type="gramStart"/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сведения </w:t>
      </w:r>
      <w:r w:rsidR="00CB7DB4" w:rsidRPr="00CB7DB4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об</w:t>
      </w:r>
      <w:proofErr w:type="gramEnd"/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информационных материалах: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а)</w:t>
      </w:r>
      <w:r w:rsidRPr="00CB7DB4">
        <w:rPr>
          <w:rFonts w:eastAsiaTheme="minorHAnsi"/>
          <w:color w:val="000080"/>
          <w:sz w:val="22"/>
          <w:szCs w:val="22"/>
          <w:lang w:eastAsia="en-US"/>
        </w:rPr>
        <w:t xml:space="preserve">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порядковый номер записи в списке экстремистских материалов;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б) наименование, реквизиты и иные индивидуализирующие признаки экстремистского материала;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в) реквизиты судебного решения о признании информационного материала экстремистским;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г) дата включения в список экстремистских материалов сведений </w:t>
      </w:r>
      <w:r w:rsidR="003265CE" w:rsidRPr="00CB7DB4">
        <w:rPr>
          <w:rFonts w:eastAsiaTheme="minorHAnsi"/>
          <w:color w:val="000000"/>
          <w:sz w:val="22"/>
          <w:szCs w:val="22"/>
          <w:lang w:eastAsia="en-US"/>
        </w:rPr>
        <w:br/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об информационном материале.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5. Включение сведений об информационных материалах в сп</w:t>
      </w:r>
      <w:r w:rsidR="00A64FFE" w:rsidRPr="00CB7DB4">
        <w:rPr>
          <w:rFonts w:eastAsiaTheme="minorHAnsi"/>
          <w:color w:val="000000"/>
          <w:sz w:val="22"/>
          <w:szCs w:val="22"/>
          <w:lang w:eastAsia="en-US"/>
        </w:rPr>
        <w:t>исок экстремистских материалов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, а также исключение сведений об информационных материалах из с</w:t>
      </w:r>
      <w:r w:rsidR="003265CE" w:rsidRPr="00CB7DB4">
        <w:rPr>
          <w:rFonts w:eastAsiaTheme="minorHAnsi"/>
          <w:color w:val="000000"/>
          <w:sz w:val="22"/>
          <w:szCs w:val="22"/>
          <w:lang w:eastAsia="en-US"/>
        </w:rPr>
        <w:t>писка экстремистских материалов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осу</w:t>
      </w:r>
      <w:r w:rsidR="003265CE" w:rsidRPr="00CB7DB4">
        <w:rPr>
          <w:rFonts w:eastAsiaTheme="minorHAnsi"/>
          <w:color w:val="000000"/>
          <w:sz w:val="22"/>
          <w:szCs w:val="22"/>
          <w:lang w:eastAsia="en-US"/>
        </w:rPr>
        <w:t>ществляю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тся регистрирующим органом на основании вступившего в законную силу решения суда.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6. Регистрирующий орган в течение 7 (семи) календарных дней со дня </w:t>
      </w:r>
      <w:r w:rsidRPr="00CB7DB4">
        <w:rPr>
          <w:rFonts w:eastAsiaTheme="minorHAnsi"/>
          <w:color w:val="000000" w:themeColor="text1"/>
          <w:sz w:val="22"/>
          <w:szCs w:val="22"/>
          <w:lang w:eastAsia="en-US"/>
        </w:rPr>
        <w:t>поступления копии вступившего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в законную силу решения суда о признании информационных материалов э</w:t>
      </w:r>
      <w:r w:rsidR="003265CE" w:rsidRPr="00CB7DB4">
        <w:rPr>
          <w:rFonts w:eastAsiaTheme="minorHAnsi"/>
          <w:color w:val="000000"/>
          <w:sz w:val="22"/>
          <w:szCs w:val="22"/>
          <w:lang w:eastAsia="en-US"/>
        </w:rPr>
        <w:t>кстремистскими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вносит в список экстремистских матери</w:t>
      </w:r>
      <w:r w:rsidR="00CB7DB4" w:rsidRPr="00CB7DB4">
        <w:rPr>
          <w:rFonts w:eastAsiaTheme="minorHAnsi"/>
          <w:color w:val="000000"/>
          <w:sz w:val="22"/>
          <w:szCs w:val="22"/>
          <w:lang w:eastAsia="en-US"/>
        </w:rPr>
        <w:t xml:space="preserve">алов сведения об информационных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материалах</w:t>
      </w:r>
      <w:r w:rsidR="00A64FFE" w:rsidRPr="00CB7DB4">
        <w:rPr>
          <w:sz w:val="22"/>
          <w:szCs w:val="22"/>
        </w:rPr>
        <w:t>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Регистрирующий орган в течение 7 (семи) календарных дней со </w:t>
      </w:r>
      <w:r w:rsidRPr="00CB7DB4">
        <w:rPr>
          <w:rFonts w:eastAsiaTheme="minorHAnsi"/>
          <w:color w:val="000000" w:themeColor="text1"/>
          <w:sz w:val="22"/>
          <w:szCs w:val="22"/>
          <w:lang w:eastAsia="en-US"/>
        </w:rPr>
        <w:t xml:space="preserve">дня </w:t>
      </w:r>
      <w:r w:rsidR="000061FB" w:rsidRPr="00CB7DB4">
        <w:rPr>
          <w:rFonts w:eastAsiaTheme="minorHAnsi"/>
          <w:color w:val="000000" w:themeColor="text1"/>
          <w:sz w:val="22"/>
          <w:szCs w:val="22"/>
          <w:lang w:eastAsia="en-US"/>
        </w:rPr>
        <w:t>поступления копии вступившего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в законную силу решения суда об исключении информационных материалов из списка экстремистских материалов исключает информационные материалы из списка экстремистских материалов.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7. Наименование, реквизиты и иные индивидуализирующие признаки экстремистских материалов</w:t>
      </w:r>
      <w:r w:rsidRPr="00CB7DB4">
        <w:rPr>
          <w:rFonts w:eastAsiaTheme="minorHAnsi"/>
          <w:color w:val="000080"/>
          <w:sz w:val="22"/>
          <w:szCs w:val="22"/>
          <w:lang w:eastAsia="en-US"/>
        </w:rPr>
        <w:t xml:space="preserve">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включаются в список экстремистских материалов в строгом соответствии с судебн</w:t>
      </w:r>
      <w:r w:rsidR="004E511B" w:rsidRPr="00CB7DB4">
        <w:rPr>
          <w:rFonts w:eastAsiaTheme="minorHAnsi"/>
          <w:color w:val="000000"/>
          <w:sz w:val="22"/>
          <w:szCs w:val="22"/>
          <w:lang w:eastAsia="en-US"/>
        </w:rPr>
        <w:t>ым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 решени</w:t>
      </w:r>
      <w:r w:rsidR="004E511B" w:rsidRPr="00CB7DB4">
        <w:rPr>
          <w:rFonts w:eastAsiaTheme="minorHAnsi"/>
          <w:color w:val="000000"/>
          <w:sz w:val="22"/>
          <w:szCs w:val="22"/>
          <w:lang w:eastAsia="en-US"/>
        </w:rPr>
        <w:t>ем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8B6AA3" w:rsidRPr="00CB7DB4" w:rsidRDefault="008B6AA3" w:rsidP="004D26A2">
      <w:pPr>
        <w:autoSpaceDE w:val="0"/>
        <w:autoSpaceDN w:val="0"/>
        <w:adjustRightInd w:val="0"/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>8. Сведения об информационных материалах, содержащи</w:t>
      </w:r>
      <w:r w:rsidR="009E3AC4" w:rsidRPr="00CB7DB4">
        <w:rPr>
          <w:rFonts w:eastAsiaTheme="minorHAnsi"/>
          <w:color w:val="000000"/>
          <w:sz w:val="22"/>
          <w:szCs w:val="22"/>
          <w:lang w:eastAsia="en-US"/>
        </w:rPr>
        <w:t>х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ся в списке экстремистских материалов, являются открытыми и общедоступными.</w:t>
      </w:r>
    </w:p>
    <w:p w:rsidR="008B6AA3" w:rsidRPr="00CB7DB4" w:rsidRDefault="008B6AA3" w:rsidP="004D26A2">
      <w:pPr>
        <w:ind w:firstLine="709"/>
        <w:jc w:val="both"/>
        <w:rPr>
          <w:rFonts w:eastAsiaTheme="minorHAnsi"/>
          <w:color w:val="000000"/>
          <w:sz w:val="22"/>
          <w:szCs w:val="22"/>
          <w:lang w:eastAsia="en-US"/>
        </w:rPr>
      </w:pPr>
      <w:r w:rsidRPr="00CB7DB4">
        <w:rPr>
          <w:rFonts w:eastAsiaTheme="minorHAnsi"/>
          <w:color w:val="000000"/>
          <w:sz w:val="22"/>
          <w:szCs w:val="22"/>
          <w:lang w:eastAsia="en-US"/>
        </w:rPr>
        <w:t xml:space="preserve">9. Список экстремистских материалов подлежит размещению на официальном сайте </w:t>
      </w:r>
      <w:r w:rsidR="008A5530" w:rsidRPr="00CB7DB4">
        <w:rPr>
          <w:rFonts w:eastAsiaTheme="minorHAnsi"/>
          <w:color w:val="000000"/>
          <w:sz w:val="22"/>
          <w:szCs w:val="22"/>
          <w:lang w:eastAsia="en-US"/>
        </w:rPr>
        <w:t xml:space="preserve">регистрирующего органа </w:t>
      </w:r>
      <w:r w:rsidRPr="00CB7DB4">
        <w:rPr>
          <w:rFonts w:eastAsiaTheme="minorHAnsi"/>
          <w:color w:val="000000"/>
          <w:sz w:val="22"/>
          <w:szCs w:val="22"/>
          <w:lang w:eastAsia="en-US"/>
        </w:rPr>
        <w:t>(</w:t>
      </w:r>
      <w:hyperlink r:id="rId6" w:history="1">
        <w:r w:rsidRPr="00CB7DB4">
          <w:rPr>
            <w:rFonts w:eastAsiaTheme="minorHAnsi"/>
            <w:color w:val="000000"/>
            <w:sz w:val="22"/>
            <w:szCs w:val="22"/>
            <w:lang w:eastAsia="en-US"/>
          </w:rPr>
          <w:t>http://justice.idknet.com</w:t>
        </w:r>
      </w:hyperlink>
      <w:r w:rsidRPr="00CB7DB4">
        <w:rPr>
          <w:rFonts w:eastAsiaTheme="minorHAnsi"/>
          <w:color w:val="000000"/>
          <w:sz w:val="22"/>
          <w:szCs w:val="22"/>
          <w:lang w:eastAsia="en-US"/>
        </w:rPr>
        <w:t>) посредством глобальной сети Интернет.</w:t>
      </w:r>
    </w:p>
    <w:sectPr w:rsidR="008B6AA3" w:rsidRPr="00CB7DB4" w:rsidSect="00CB7DB4">
      <w:headerReference w:type="default" r:id="rId7"/>
      <w:pgSz w:w="11906" w:h="16838"/>
      <w:pgMar w:top="720" w:right="720" w:bottom="720" w:left="720" w:header="709" w:footer="709" w:gutter="0"/>
      <w:pgNumType w:fmt="numberInDash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5D2" w:rsidRDefault="00AF45D2" w:rsidP="0032091C">
      <w:r>
        <w:separator/>
      </w:r>
    </w:p>
  </w:endnote>
  <w:endnote w:type="continuationSeparator" w:id="0">
    <w:p w:rsidR="00AF45D2" w:rsidRDefault="00AF45D2" w:rsidP="003209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5D2" w:rsidRDefault="00AF45D2" w:rsidP="0032091C">
      <w:r>
        <w:separator/>
      </w:r>
    </w:p>
  </w:footnote>
  <w:footnote w:type="continuationSeparator" w:id="0">
    <w:p w:rsidR="00AF45D2" w:rsidRDefault="00AF45D2" w:rsidP="003209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9252491"/>
      <w:docPartObj>
        <w:docPartGallery w:val="Page Numbers (Top of Page)"/>
        <w:docPartUnique/>
      </w:docPartObj>
    </w:sdtPr>
    <w:sdtEndPr/>
    <w:sdtContent>
      <w:p w:rsidR="0032091C" w:rsidRDefault="0032091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7DB4">
          <w:rPr>
            <w:noProof/>
          </w:rPr>
          <w:t>- 2 -</w:t>
        </w:r>
        <w:r>
          <w:fldChar w:fldCharType="end"/>
        </w:r>
      </w:p>
    </w:sdtContent>
  </w:sdt>
  <w:p w:rsidR="0032091C" w:rsidRDefault="0032091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0BCA"/>
    <w:rsid w:val="000061FB"/>
    <w:rsid w:val="000C3551"/>
    <w:rsid w:val="00233AEE"/>
    <w:rsid w:val="00286ACF"/>
    <w:rsid w:val="002C7993"/>
    <w:rsid w:val="0032091C"/>
    <w:rsid w:val="003265CE"/>
    <w:rsid w:val="004651FA"/>
    <w:rsid w:val="004A6D95"/>
    <w:rsid w:val="004D26A2"/>
    <w:rsid w:val="004E511B"/>
    <w:rsid w:val="00506AC5"/>
    <w:rsid w:val="00685FC8"/>
    <w:rsid w:val="00763F37"/>
    <w:rsid w:val="007D7034"/>
    <w:rsid w:val="00892284"/>
    <w:rsid w:val="008A5530"/>
    <w:rsid w:val="008B6AA3"/>
    <w:rsid w:val="00956661"/>
    <w:rsid w:val="009E3AC4"/>
    <w:rsid w:val="00A64FFE"/>
    <w:rsid w:val="00AF45D2"/>
    <w:rsid w:val="00C80BCA"/>
    <w:rsid w:val="00CA0428"/>
    <w:rsid w:val="00CB7DB4"/>
    <w:rsid w:val="00CE078E"/>
    <w:rsid w:val="00E2388F"/>
    <w:rsid w:val="00E7375F"/>
    <w:rsid w:val="00E877B0"/>
    <w:rsid w:val="00EC3E6B"/>
    <w:rsid w:val="00F44801"/>
    <w:rsid w:val="00FC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38EDC0-B033-40DA-B1FB-5FBEC91C5F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6AA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80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801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32091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20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32091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209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D2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justice.idknet.com/web.ns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530</Words>
  <Characters>3022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Сорочан Алина Михайловна</dc:creator>
  <cp:keywords/>
  <dc:description/>
  <cp:lastModifiedBy>User</cp:lastModifiedBy>
  <cp:revision>10</cp:revision>
  <cp:lastPrinted>2022-01-13T11:31:00Z</cp:lastPrinted>
  <dcterms:created xsi:type="dcterms:W3CDTF">2021-01-28T09:31:00Z</dcterms:created>
  <dcterms:modified xsi:type="dcterms:W3CDTF">2022-01-13T11:32:00Z</dcterms:modified>
</cp:coreProperties>
</file>